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BD612" w14:textId="14E9351F" w:rsidR="008349BC" w:rsidRPr="008349BC" w:rsidRDefault="008349BC" w:rsidP="008349B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349BC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Порядок оплаты и возврата денежных средств</w:t>
      </w:r>
    </w:p>
    <w:p w14:paraId="0EE0140F" w14:textId="58B49E88" w:rsidR="008349BC" w:rsidRPr="008349BC" w:rsidRDefault="008349BC" w:rsidP="008349BC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349B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Обновлено: </w:t>
      </w:r>
      <w:r w:rsidR="000C6BFA">
        <w:rPr>
          <w:rFonts w:ascii="Times New Roman" w:hAnsi="Times New Roman" w:cs="Times New Roman"/>
          <w:b/>
          <w:bCs/>
          <w:sz w:val="24"/>
          <w:szCs w:val="24"/>
          <w:lang w:val="ru-RU"/>
        </w:rPr>
        <w:t>9</w:t>
      </w:r>
      <w:r w:rsidRPr="008349B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сентября 2026 года</w:t>
      </w:r>
    </w:p>
    <w:p w14:paraId="456E3AAC" w14:textId="410374F5" w:rsidR="008349BC" w:rsidRPr="008349BC" w:rsidRDefault="008349BC" w:rsidP="008349B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49BC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Порядок оплаты и возврата денежных средств (далее – «Порядок») определяет порядок осуществления Пользователями оплаты Заказов посредством электронной платформы TrueWayPlatform, а также основания и порядок возврата денежных средств, уплаченных посредством Платформы. </w:t>
      </w:r>
    </w:p>
    <w:p w14:paraId="792B33B1" w14:textId="7EAF625A" w:rsidR="008349BC" w:rsidRPr="008349BC" w:rsidRDefault="008349BC" w:rsidP="008349B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49BC">
        <w:rPr>
          <w:rFonts w:ascii="Times New Roman" w:hAnsi="Times New Roman" w:cs="Times New Roman"/>
          <w:sz w:val="24"/>
          <w:szCs w:val="24"/>
          <w:lang w:val="ru-RU"/>
        </w:rPr>
        <w:t>Настоящий Порядок является неотъемлемой частью Пользовательского соглашения TrueWayPlatform и применяется совместно с ним.</w:t>
      </w:r>
    </w:p>
    <w:p w14:paraId="74807913" w14:textId="2A1ED7FB" w:rsidR="008349BC" w:rsidRPr="008349BC" w:rsidRDefault="008349BC" w:rsidP="008349B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349BC">
        <w:rPr>
          <w:rFonts w:ascii="Times New Roman" w:hAnsi="Times New Roman" w:cs="Times New Roman"/>
          <w:sz w:val="24"/>
          <w:szCs w:val="24"/>
          <w:lang w:val="ru-RU"/>
        </w:rPr>
        <w:t>Термины, используемые в настоящем Порядке и не определённые отдельно, имеют значения, установленные Пользовательским соглашением.</w:t>
      </w:r>
    </w:p>
    <w:p w14:paraId="527C205E" w14:textId="2BA2D873" w:rsidR="008349BC" w:rsidRPr="008349BC" w:rsidRDefault="008349BC" w:rsidP="00845F82">
      <w:pPr>
        <w:pStyle w:val="a7"/>
        <w:numPr>
          <w:ilvl w:val="0"/>
          <w:numId w:val="1"/>
        </w:numPr>
        <w:ind w:left="426" w:hanging="426"/>
        <w:contextualSpacing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349BC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Общие положения</w:t>
      </w:r>
    </w:p>
    <w:p w14:paraId="0767CA6B" w14:textId="31528E80" w:rsidR="008349BC" w:rsidRDefault="008349BC" w:rsidP="008349BC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8349BC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Настоящий Порядок применяется к оплате посредством Платформы Услуг Специалистов, доступа к платному функционалу Платформы, отдельных сервисов, модулей, услуг, продуктов и иных Заказов, доступных для приобретения посредством Платформы.</w:t>
      </w:r>
    </w:p>
    <w:p w14:paraId="2CA44732" w14:textId="4AD720F3" w:rsidR="008349BC" w:rsidRDefault="008349BC" w:rsidP="008349BC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8349BC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Оплата Заказов осуществляется с использованием услуг Платежного провайдера. Оператор предоставляет Пользователю техническую возможность инициировать оплату посредством интерфейса Платформы и самостоятельно платежные услуги не оказывает.</w:t>
      </w:r>
    </w:p>
    <w:p w14:paraId="40DF2CD9" w14:textId="06189120" w:rsidR="008349BC" w:rsidRDefault="008349BC" w:rsidP="008349BC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8349BC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Приём, обработка, проведение и подтверждение платежей, а также техническая обработка операций по возврату денежных средств осуществляются Платежным провайдером, банками, платежными системами и иными участниками платежной инфраструктуры в соответствии с применимым законодательством и установленными ими правилами.</w:t>
      </w:r>
    </w:p>
    <w:p w14:paraId="27209626" w14:textId="1ACDBC79" w:rsidR="008349BC" w:rsidRDefault="008349BC" w:rsidP="008349BC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8349BC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Основания и порядок возврата денежных средств определяются настоящим Порядком, Пользовательским соглашением и требованиями применимого законодательства.</w:t>
      </w:r>
    </w:p>
    <w:p w14:paraId="41035A4B" w14:textId="1A916FF7" w:rsidR="008349BC" w:rsidRPr="008349BC" w:rsidRDefault="008349BC" w:rsidP="008349BC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8349BC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Настоящий Порядок размещается на Платформе в свободном доступе. Осуществляя оплату посредством Платформы, Пользователь подтверждает, что ознакомился с условиями настоящего Порядка и Пользовательского соглашения.</w:t>
      </w:r>
    </w:p>
    <w:p w14:paraId="02E6501D" w14:textId="5437CC11" w:rsidR="00D80CBB" w:rsidRDefault="00405240" w:rsidP="00845F82">
      <w:pPr>
        <w:pStyle w:val="a7"/>
        <w:numPr>
          <w:ilvl w:val="0"/>
          <w:numId w:val="1"/>
        </w:numPr>
        <w:ind w:left="426" w:hanging="426"/>
        <w:contextualSpacing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05240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Порядок оплаты банковскими картами</w:t>
      </w:r>
    </w:p>
    <w:p w14:paraId="098FC414" w14:textId="0D8D639C" w:rsidR="00405240" w:rsidRDefault="00405240" w:rsidP="00405240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0524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Пользователь вправе осуществлять оплату Заказов посредством банковской карты, если такой способ оплаты доступен в интерфейсе Платформы.</w:t>
      </w:r>
    </w:p>
    <w:p w14:paraId="3C4D8DB5" w14:textId="598CBD48" w:rsidR="00405240" w:rsidRDefault="00405240" w:rsidP="00405240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0524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До момента совершения оплаты Пользователю посредством Платформы предоставляется информация о соответствующем Заказе, включая его наименование, стоимость и иные применимые условия оплаты.</w:t>
      </w:r>
    </w:p>
    <w:p w14:paraId="3123EBDE" w14:textId="04DFA2AB" w:rsidR="00405240" w:rsidRDefault="00405240" w:rsidP="00405240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0524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Для осуществления оплаты Пользователь выбирает соответствующий Заказ и доступный способ оплаты, после чего инициирует оплату посредством интерфейса Платформы.</w:t>
      </w:r>
    </w:p>
    <w:p w14:paraId="71A3DA01" w14:textId="626C7AFC" w:rsidR="00405240" w:rsidRDefault="00405240" w:rsidP="00405240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0524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После инициирования оплаты Пользователь может быть перенаправлен на платежную страницу Платежного провайдера либо иной интерфейс, используемый для проведения соответствующей платежной операции.</w:t>
      </w:r>
    </w:p>
    <w:p w14:paraId="6793C663" w14:textId="04FD894E" w:rsidR="00405240" w:rsidRDefault="00405240" w:rsidP="00405240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0524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lastRenderedPageBreak/>
        <w:t>Для проведения оплаты Пользователь предоставляет необходимые данные банковской карты и иные сведения, запрашиваемые Платежным провайдером, банком, платежной системой или иным участником платежной инфраструктуры.</w:t>
      </w:r>
    </w:p>
    <w:p w14:paraId="4E017E2E" w14:textId="51127D4F" w:rsidR="00405240" w:rsidRDefault="00405240" w:rsidP="00405240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0524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Оператор не получает и не хранит полные реквизиты банковской карты Пользователя. Обработка данных банковской карты осуществляется Платежным провайдером и иными участниками платежной инфраструктуры в соответствии с установленными ими требованиями безопасности.</w:t>
      </w:r>
    </w:p>
    <w:p w14:paraId="6117EEEF" w14:textId="09787520" w:rsidR="00405240" w:rsidRDefault="00405240" w:rsidP="00405240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0524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Проведение платежа может потребовать дополнительного подтверждения со стороны Пользователя в порядке, установленном банком, Платежным провайдером или платежной системой.</w:t>
      </w:r>
    </w:p>
    <w:p w14:paraId="458FA45C" w14:textId="620501C2" w:rsidR="00405240" w:rsidRDefault="00405240" w:rsidP="00405240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0524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После завершения платежной операции информация о её статусе отображается Пользователю посредством Платформы в пределах её функциональных возможностей.</w:t>
      </w:r>
    </w:p>
    <w:p w14:paraId="6C32F376" w14:textId="4C8AD2CD" w:rsidR="005C5E45" w:rsidRPr="005C5E45" w:rsidRDefault="005C5E45" w:rsidP="005C5E45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0524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Пользователь обязан самостоятельно убедиться в корректности выбранного Заказа, его стоимости и иных отображаемых условий до подтверждения оплаты.</w:t>
      </w:r>
    </w:p>
    <w:p w14:paraId="32FD9BF3" w14:textId="1AED0F34" w:rsidR="005C5E45" w:rsidRPr="005C5E45" w:rsidRDefault="005C5E45" w:rsidP="005C5E45">
      <w:pPr>
        <w:pStyle w:val="a7"/>
        <w:numPr>
          <w:ilvl w:val="0"/>
          <w:numId w:val="1"/>
        </w:numPr>
        <w:ind w:left="426" w:hanging="426"/>
        <w:contextualSpacing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5E45">
        <w:rPr>
          <w:rFonts w:ascii="Times New Roman" w:hAnsi="Times New Roman" w:cs="Times New Roman"/>
          <w:b/>
          <w:bCs/>
          <w:sz w:val="24"/>
          <w:szCs w:val="24"/>
          <w:lang w:val="ru-RU"/>
        </w:rPr>
        <w:t>Подтверждение оплаты и исполнение Заказа</w:t>
      </w:r>
    </w:p>
    <w:p w14:paraId="45FCF90F" w14:textId="4753CA6F" w:rsidR="00845F82" w:rsidRDefault="005C5E45" w:rsidP="005C5E45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5C5E45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Заказ считается оплаченным после получения Платформой подтверждения об успешном проведении соответствующей платежной операции от Платежного провайдера</w:t>
      </w:r>
      <w:r w:rsidR="00845F82" w:rsidRPr="00845F82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.</w:t>
      </w:r>
    </w:p>
    <w:p w14:paraId="2FC28512" w14:textId="0CEC8826" w:rsidR="00845F82" w:rsidRDefault="00DF3222" w:rsidP="005C5E45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DF3222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После подтверждения успешной оплаты Пользователю предоставляется доступ к соответствующему платному функционалу Платформы либо подтверждается оформление Заказа на Услугу Специалиста в зависимости от вида соответствующего Заказа</w:t>
      </w:r>
      <w:r w:rsidR="00845F82" w:rsidRPr="00845F82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.</w:t>
      </w:r>
    </w:p>
    <w:p w14:paraId="6BC5FF19" w14:textId="409BEB53" w:rsidR="00DF3222" w:rsidRDefault="00DF3222" w:rsidP="005C5E45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DF3222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Срок и порядок предоставления доступа к платному функционалу Платформы, а также условия оказания Услуги Специалиста определяются условиями соответствующего Заказа, отображаемыми Пользователю до совершения оплаты.</w:t>
      </w:r>
    </w:p>
    <w:p w14:paraId="5DDE4411" w14:textId="39C18C68" w:rsidR="00DF3222" w:rsidRDefault="00DF3222" w:rsidP="005C5E45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DF3222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В случае если денежные средства были списаны с банковской карты Пользователя, однако Платформа не получила подтверждение успешной оплаты либо статус Заказа не был обновлён, Пользователь вправе обратиться к Оператору для проведения проверки соответствующей платежной операции.</w:t>
      </w:r>
    </w:p>
    <w:p w14:paraId="5F5CB7E3" w14:textId="716590E3" w:rsidR="00DF3222" w:rsidRDefault="00DF3222" w:rsidP="005C5E45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DF3222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В случае если оплата Заказа была успешно подтверждена, однако оплаченный доступ к Платформе или соответствующему платному функционалу не был предоставлен, Пользователь вправе обратиться к Оператору для проверки и устранения соответствующей технической ошибки.</w:t>
      </w:r>
    </w:p>
    <w:p w14:paraId="791668E1" w14:textId="38B4C317" w:rsidR="00DF3222" w:rsidRDefault="009701E1" w:rsidP="009701E1">
      <w:pPr>
        <w:numPr>
          <w:ilvl w:val="0"/>
          <w:numId w:val="1"/>
        </w:numPr>
        <w:shd w:val="clear" w:color="auto" w:fill="FFFFFF"/>
        <w:spacing w:line="240" w:lineRule="auto"/>
        <w:ind w:left="426" w:hanging="426"/>
        <w:jc w:val="both"/>
        <w:textAlignment w:val="top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</w:pPr>
      <w:r w:rsidRPr="009701E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  <w:t>Основания для возврата денежных средств</w:t>
      </w:r>
    </w:p>
    <w:p w14:paraId="3F88B41D" w14:textId="2BE854EA" w:rsidR="008563A2" w:rsidRPr="00192044" w:rsidRDefault="00671510" w:rsidP="00192044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19204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 xml:space="preserve">Возврат денежных средств, уплаченных Пользователем посредством </w:t>
      </w:r>
      <w:r w:rsidRPr="00192044">
        <w:rPr>
          <w:rFonts w:ascii="Times New Roman" w:hAnsi="Times New Roman" w:cs="Times New Roman"/>
          <w:sz w:val="24"/>
          <w:szCs w:val="24"/>
          <w:lang w:val="ru-RU"/>
        </w:rPr>
        <w:t>Платформы</w:t>
      </w:r>
      <w:r w:rsidRPr="0019204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 xml:space="preserve">, осуществляется при наличии оснований, предусмотренных настоящим Порядком, Пользовательским соглашением и применимым законодательством. </w:t>
      </w:r>
    </w:p>
    <w:p w14:paraId="32BEC4A3" w14:textId="5123C05E" w:rsidR="00671510" w:rsidRDefault="00671510" w:rsidP="00671510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67151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Возврат денежных средств может осуществляться в следующих случаях:</w:t>
      </w:r>
    </w:p>
    <w:p w14:paraId="4FB71285" w14:textId="3132605D" w:rsidR="00671510" w:rsidRPr="008563A2" w:rsidRDefault="00671510" w:rsidP="008563A2">
      <w:pPr>
        <w:numPr>
          <w:ilvl w:val="2"/>
          <w:numId w:val="7"/>
        </w:numPr>
        <w:shd w:val="clear" w:color="auto" w:fill="FFFFFF"/>
        <w:spacing w:line="240" w:lineRule="auto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8563A2">
        <w:rPr>
          <w:rFonts w:ascii="Times New Roman" w:hAnsi="Times New Roman" w:cs="Times New Roman"/>
          <w:sz w:val="24"/>
          <w:szCs w:val="24"/>
          <w:lang w:val="ru-RU"/>
        </w:rPr>
        <w:t>ошибочное</w:t>
      </w:r>
      <w:r w:rsidRPr="008563A2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 xml:space="preserve"> списание денежных средств;</w:t>
      </w:r>
    </w:p>
    <w:p w14:paraId="51F4FF5C" w14:textId="55AB6F0A" w:rsidR="00671510" w:rsidRPr="008563A2" w:rsidRDefault="00671510" w:rsidP="008563A2">
      <w:pPr>
        <w:numPr>
          <w:ilvl w:val="2"/>
          <w:numId w:val="7"/>
        </w:numPr>
        <w:shd w:val="clear" w:color="auto" w:fill="FFFFFF"/>
        <w:spacing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  <w:lang w:val="ru-RU"/>
        </w:rPr>
      </w:pPr>
      <w:r w:rsidRPr="008563A2">
        <w:rPr>
          <w:rFonts w:ascii="Times New Roman" w:hAnsi="Times New Roman" w:cs="Times New Roman"/>
          <w:sz w:val="24"/>
          <w:szCs w:val="24"/>
          <w:lang w:val="ru-RU"/>
        </w:rPr>
        <w:t>двойное списание денежных средств по одному Заказу;</w:t>
      </w:r>
    </w:p>
    <w:p w14:paraId="2B31D599" w14:textId="18817C4C" w:rsidR="00671510" w:rsidRPr="008563A2" w:rsidRDefault="00671510" w:rsidP="008563A2">
      <w:pPr>
        <w:numPr>
          <w:ilvl w:val="2"/>
          <w:numId w:val="7"/>
        </w:numPr>
        <w:shd w:val="clear" w:color="auto" w:fill="FFFFFF"/>
        <w:spacing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  <w:lang w:val="ru-RU"/>
        </w:rPr>
      </w:pPr>
      <w:r w:rsidRPr="008563A2">
        <w:rPr>
          <w:rFonts w:ascii="Times New Roman" w:hAnsi="Times New Roman" w:cs="Times New Roman"/>
          <w:sz w:val="24"/>
          <w:szCs w:val="24"/>
          <w:lang w:val="ru-RU"/>
        </w:rPr>
        <w:t>техническая ошибка при проведении платежа;</w:t>
      </w:r>
    </w:p>
    <w:p w14:paraId="3EE20E5F" w14:textId="231F40B8" w:rsidR="00671510" w:rsidRPr="008563A2" w:rsidRDefault="00671510" w:rsidP="008563A2">
      <w:pPr>
        <w:numPr>
          <w:ilvl w:val="2"/>
          <w:numId w:val="7"/>
        </w:numPr>
        <w:shd w:val="clear" w:color="auto" w:fill="FFFFFF"/>
        <w:spacing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  <w:lang w:val="ru-RU"/>
        </w:rPr>
      </w:pPr>
      <w:r w:rsidRPr="008563A2">
        <w:rPr>
          <w:rFonts w:ascii="Times New Roman" w:hAnsi="Times New Roman" w:cs="Times New Roman"/>
          <w:sz w:val="24"/>
          <w:szCs w:val="24"/>
          <w:lang w:val="ru-RU"/>
        </w:rPr>
        <w:lastRenderedPageBreak/>
        <w:t>непредоставление оплаченного доступа к Платформе или соответствующему платному функционалу по вине Оператора;</w:t>
      </w:r>
    </w:p>
    <w:p w14:paraId="23684103" w14:textId="465892E1" w:rsidR="00671510" w:rsidRDefault="00671510" w:rsidP="008563A2">
      <w:pPr>
        <w:numPr>
          <w:ilvl w:val="2"/>
          <w:numId w:val="7"/>
        </w:numPr>
        <w:shd w:val="clear" w:color="auto" w:fill="FFFFFF"/>
        <w:spacing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  <w:lang w:val="ru-RU"/>
        </w:rPr>
      </w:pPr>
      <w:r w:rsidRPr="008563A2">
        <w:rPr>
          <w:rFonts w:ascii="Times New Roman" w:hAnsi="Times New Roman" w:cs="Times New Roman"/>
          <w:sz w:val="24"/>
          <w:szCs w:val="24"/>
          <w:lang w:val="ru-RU"/>
        </w:rPr>
        <w:t>в иных случаях, предусмотренных настоящим Порядком или применимым законодательством.</w:t>
      </w:r>
    </w:p>
    <w:p w14:paraId="4FFD439D" w14:textId="3C304DF2" w:rsidR="008563A2" w:rsidRPr="008563A2" w:rsidRDefault="008563A2" w:rsidP="008563A2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8563A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  <w:t>Ошибочное списание.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 xml:space="preserve"> </w:t>
      </w:r>
      <w:r w:rsidRPr="008563A2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В случае ошибочного списания денежных средств Пользователь вправе обратиться к Оператору для проверки соответствующей платежной операции. При подтверждении факта ошибочного списания Оператор инициирует возврат ошибочно списанной суммы.</w:t>
      </w:r>
    </w:p>
    <w:p w14:paraId="71CF2F25" w14:textId="5251C4A0" w:rsidR="008563A2" w:rsidRDefault="008563A2" w:rsidP="008563A2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8563A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  <w:t>Двойное списание.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 xml:space="preserve"> </w:t>
      </w:r>
      <w:r w:rsidRPr="008563A2">
        <w:rPr>
          <w:rFonts w:ascii="Times New Roman" w:eastAsia="Times New Roman" w:hAnsi="Times New Roman" w:cs="Times New Roman"/>
          <w:color w:val="0D0D0D"/>
          <w:sz w:val="24"/>
          <w:szCs w:val="24"/>
        </w:rPr>
        <w:t>В случае если по одному Заказу денежные средства были списаны с банковской карты Пользователя более одного раза, Пользователь вправе обратиться к Оператору для проверки соответствующих платежных операций.</w:t>
      </w:r>
      <w:r w:rsidRPr="008563A2">
        <w:t xml:space="preserve"> </w:t>
      </w:r>
      <w:r w:rsidRPr="008563A2">
        <w:rPr>
          <w:rFonts w:ascii="Times New Roman" w:eastAsia="Times New Roman" w:hAnsi="Times New Roman" w:cs="Times New Roman"/>
          <w:color w:val="0D0D0D"/>
          <w:sz w:val="24"/>
          <w:szCs w:val="24"/>
        </w:rPr>
        <w:t>При подтверждении факта двойного списания Оператор инициирует возврат суммы излишне произведённого списания.</w:t>
      </w:r>
    </w:p>
    <w:p w14:paraId="2CD3A8FF" w14:textId="0038DE82" w:rsidR="008563A2" w:rsidRDefault="008563A2" w:rsidP="008563A2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8563A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  <w:t xml:space="preserve">Техническая ошибка при проведении платежа. </w:t>
      </w:r>
      <w:r w:rsidRPr="008563A2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В случае технической ошибки при проведении платежа, возникшей по вине Оператора или Платформы и повлекшей списание денежных средств без надлежащего оформления или исполнения Заказа, Оператор осуществляет проверку соответствующей платежной операции и при подтверждении такой ошибки обеспечивает исполнение Заказа либо инициирует возврат денежных средств. В случае если техническая ошибка возникла на стороне Платежного провайдера, банка, платежной системы или иного участника платежной инфраструктуры, Оператор оказывает разумное содействие в проверке соответствующей платежной операции. Порядок и сроки устранения такой ошибки зависят от соответствующего участника платежной инфраструктуры.</w:t>
      </w:r>
    </w:p>
    <w:p w14:paraId="06195C00" w14:textId="75E52146" w:rsidR="008563A2" w:rsidRDefault="008563A2" w:rsidP="008563A2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8563A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  <w:t>Непредоставление оплаченного доступа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  <w:t xml:space="preserve">. </w:t>
      </w:r>
      <w:r w:rsidRPr="008563A2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В случае если оплата Заказа была успешно подтверждена, однако оплаченный доступ к Платформе или соответствующему платному функционалу не был предоставлен по вине Оператора, Пользователь вправе обратиться к Оператору. При подтверждении указанных обстоятельств Пользователь вправе потребовать предоставления соответствующего доступа либо возврата уплаченных денежных средств.</w:t>
      </w:r>
    </w:p>
    <w:p w14:paraId="46492427" w14:textId="5F6D7B80" w:rsidR="008563A2" w:rsidRDefault="008563A2" w:rsidP="009701E1">
      <w:pPr>
        <w:numPr>
          <w:ilvl w:val="0"/>
          <w:numId w:val="1"/>
        </w:numPr>
        <w:shd w:val="clear" w:color="auto" w:fill="FFFFFF"/>
        <w:spacing w:line="240" w:lineRule="auto"/>
        <w:ind w:left="426" w:hanging="426"/>
        <w:jc w:val="both"/>
        <w:textAlignment w:val="top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</w:pPr>
      <w:r w:rsidRPr="008563A2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  <w:t>Возвраты по Услугам Специалистов</w:t>
      </w:r>
    </w:p>
    <w:p w14:paraId="3FD41BBF" w14:textId="70EB34D0" w:rsidR="00A56B26" w:rsidRDefault="00A56B26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A56B26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Оператор не является исполнителем Услуг Специалиста и не принимает на себя обязательства Специалиста по оказанию соответствующих услуг Пользователю. Оплата Услуги Специалиста посредством Платформы не изменяет характер отношений между Пользователем и соответствующим Специалистом.</w:t>
      </w:r>
    </w:p>
    <w:p w14:paraId="1752D4A9" w14:textId="66822842" w:rsidR="00A56B26" w:rsidRDefault="00A56B26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A56B26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Положения настоящего Порядка применяются к платежам за Услуги Специалиста в части обстоятельств, непосредственно связанных с проведением платежной операции, включая ошибочное списание денежных средств, двойное списание денежных средств и технические ошибки при проведении платежа.</w:t>
      </w:r>
    </w:p>
    <w:p w14:paraId="3F80C5BA" w14:textId="546835C6" w:rsidR="00A56B26" w:rsidRDefault="00A56B26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A56B26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 xml:space="preserve">В случаях, предусмотренных пунктом </w:t>
      </w:r>
      <w:r w:rsidR="009701E1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5.2</w:t>
      </w:r>
      <w:r w:rsidRPr="00A56B26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 xml:space="preserve"> настоящего Порядка, Пользователь вправе обратиться к Оператору для проверки соответствующей платежной операции. При подтверждении наличия оснований для возврата Оператор инициирует возврат денежных средств в порядке, предусмотренном настоящим Порядком.</w:t>
      </w:r>
    </w:p>
    <w:p w14:paraId="22830EC2" w14:textId="52B0B5C2" w:rsidR="00A56B26" w:rsidRDefault="00A56B26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A56B26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 xml:space="preserve">Если платеж за Услугу Специалиста был проведён корректно, однако требование Пользователя о возврате связано с отменой Услуги Специалиста, её неоказанием, ненадлежащим оказанием, сроками, качеством, содержанием, результатом либо иными обстоятельствами, непосредственно связанными с оказанием Услуги Специалиста, </w:t>
      </w:r>
      <w:r w:rsidRPr="00A56B26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lastRenderedPageBreak/>
        <w:t>соответствующие требования подлежат урегулированию между Пользователем и соответствующим Специалистом.</w:t>
      </w:r>
    </w:p>
    <w:p w14:paraId="22B76BB3" w14:textId="1856F249" w:rsidR="00A56B26" w:rsidRDefault="00A56B26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A56B26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Оператор не принимает решений о наличии недостатков Услуги Специалиста, её соответствии ожиданиям Пользователя, достаточности качества, достижении результата либо надлежащем исполнении Специалистом своих обязательств.</w:t>
      </w:r>
    </w:p>
    <w:p w14:paraId="00AC9514" w14:textId="12B65FBC" w:rsidR="00A56B26" w:rsidRDefault="00B40158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B40158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В случае если возврат денежных средств за Услугу Специалиста согласован между Пользователем и Специалистом либо требуется в соответствии с применимым законодательством, Оператор вправе при наличии технической возможности инициировать возврат посредством Платежного провайдера.</w:t>
      </w:r>
    </w:p>
    <w:p w14:paraId="1C356B7E" w14:textId="52D60E4E" w:rsidR="00641A99" w:rsidRDefault="00641A99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641A99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Порядок расчётов между Оператором и Специалистом в связи с осуществлением возврата денежных средств Пользователю определяется Договором со Специалистами.</w:t>
      </w:r>
    </w:p>
    <w:p w14:paraId="52D06F7B" w14:textId="1DE5C6FA" w:rsidR="00B40158" w:rsidRDefault="00B40158" w:rsidP="009701E1">
      <w:pPr>
        <w:numPr>
          <w:ilvl w:val="0"/>
          <w:numId w:val="1"/>
        </w:numPr>
        <w:shd w:val="clear" w:color="auto" w:fill="FFFFFF"/>
        <w:spacing w:line="240" w:lineRule="auto"/>
        <w:ind w:left="426" w:hanging="426"/>
        <w:jc w:val="both"/>
        <w:textAlignment w:val="top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</w:pPr>
      <w:r w:rsidRPr="00B4015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  <w:t>Порядок и сроки возврата</w:t>
      </w:r>
    </w:p>
    <w:p w14:paraId="44A2931A" w14:textId="53288633" w:rsidR="00B40158" w:rsidRDefault="004B60A4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B60A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Для осуществления возврата Пользователь направляет Оператору обращение посредством функционала Платформы либо по адресу электронной почты, указанному на Платформе</w:t>
      </w:r>
      <w:r w:rsidR="00B40158" w:rsidRPr="00B40158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.</w:t>
      </w:r>
    </w:p>
    <w:p w14:paraId="5C2B194B" w14:textId="54B6F042" w:rsidR="00B40158" w:rsidRDefault="009701E1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9701E1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Обращение должно содержать сведения, необходимые для идентификации Пользователя, соответствующего Заказа и платежной операции, включая данные Пользователя или его Аккаунта, наименование или иные сведения о Заказе, дату и сумму платежа, а также основание и описание причины возврата.</w:t>
      </w:r>
    </w:p>
    <w:p w14:paraId="05323CD7" w14:textId="56624781" w:rsidR="00B40158" w:rsidRDefault="004B60A4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B60A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Оператор вправе запросить у Пользователя подтверждение платежа и иные сведения или документы, необходимые для рассмотрения обращения</w:t>
      </w:r>
      <w:r w:rsidR="00B40158" w:rsidRPr="00B40158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.</w:t>
      </w:r>
    </w:p>
    <w:p w14:paraId="1A353E0D" w14:textId="20B6F702" w:rsidR="004B60A4" w:rsidRDefault="004B60A4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B60A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Оператор рассматривает обращение Пользователя в срок до 15 (пятнадцати) рабочих дней с даты получения обращения и всех сведений и документов, необходимых для его рассмотрения, если иной срок не установлен применимым законодательством. В случае необходимости проведения дополнительной проверки, получения дополнительных сведений или документов, а также взаимодействия с Платежным провайдером, банком, платежной системой или иными участниками платежной инфраструктуры срок рассмотрения обращения может быть продлён Оператором на период, необходимый для завершения такой проверки</w:t>
      </w:r>
      <w:r w:rsidR="00192044" w:rsidRPr="0019204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, о чём Оператор уведомляет Пользователя.</w:t>
      </w:r>
    </w:p>
    <w:p w14:paraId="363B4C5B" w14:textId="3D8E49AE" w:rsidR="004B60A4" w:rsidRDefault="004B60A4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B60A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При необходимости Оператор вправе проводить проверку соответствующей платежной операции совместно с Платежным провайдером и иными участниками платежной инфраструктуры.</w:t>
      </w:r>
    </w:p>
    <w:p w14:paraId="1A00CD4C" w14:textId="4FEFB447" w:rsidR="009701E1" w:rsidRDefault="009701E1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9701E1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По результатам рассмотрения обращения Оператор уведомляет Пользователя о принятом решении посредством Платформы, электронной почты либо иным доступным способом связи.</w:t>
      </w:r>
    </w:p>
    <w:p w14:paraId="13F51151" w14:textId="46A0A3CA" w:rsidR="004B60A4" w:rsidRDefault="004B60A4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B60A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При подтверждении наличия оснований для возврата Оператор инициирует возврат соответствующей суммы посредством Платежного провайдера.</w:t>
      </w:r>
    </w:p>
    <w:p w14:paraId="0860AAF0" w14:textId="54A88556" w:rsidR="004B60A4" w:rsidRDefault="004B60A4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B60A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Возврат денежных средств осуществляется на банковскую карту, с которой была произведена соответствующая оплата, если иной порядок не предусмотрен применимым законодательством или правилами Платежного провайдера.</w:t>
      </w:r>
    </w:p>
    <w:p w14:paraId="62AE50A9" w14:textId="64CF77BD" w:rsidR="004B60A4" w:rsidRDefault="00192044" w:rsidP="009701E1">
      <w:pPr>
        <w:numPr>
          <w:ilvl w:val="1"/>
          <w:numId w:val="1"/>
        </w:numPr>
        <w:shd w:val="clear" w:color="auto" w:fill="FFFFFF"/>
        <w:spacing w:line="240" w:lineRule="auto"/>
        <w:ind w:left="426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19204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 xml:space="preserve">В случае возврата денежных средств за Услугу Специалиста из суммы, подлежащей возврату Пользователю, могут быть удержаны комиссии Оператора и Платежного провайдера, фактически удержанные или начисленные в связи с оплатой и возвратом соответствующей Услуги Специалиста, если иное не предусмотрено применимым </w:t>
      </w:r>
      <w:r w:rsidRPr="0019204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lastRenderedPageBreak/>
        <w:t>законодательством. В иных случаях возврата, предусмотренных настоящим Порядком, возврат осуществляется без удержания комиссий Оператора и Платежного провайдера</w:t>
      </w:r>
      <w:r w:rsidR="004B60A4" w:rsidRPr="004B60A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.</w:t>
      </w:r>
    </w:p>
    <w:p w14:paraId="55CFCF52" w14:textId="5537146B" w:rsidR="004B60A4" w:rsidRDefault="004B60A4" w:rsidP="009701E1">
      <w:pPr>
        <w:numPr>
          <w:ilvl w:val="1"/>
          <w:numId w:val="1"/>
        </w:numPr>
        <w:shd w:val="clear" w:color="auto" w:fill="FFFFFF"/>
        <w:spacing w:line="240" w:lineRule="auto"/>
        <w:ind w:left="426" w:hanging="568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4B60A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Срок фактического зачисления возвращаемых денежных средств на банковскую карту Пользователя зависит от Платежного провайдера, банка, платежной системы и иных участников платежной инфраструктуры и может отличаться от даты инициирования возврата Оператором.</w:t>
      </w:r>
    </w:p>
    <w:p w14:paraId="7C77AADC" w14:textId="538098F0" w:rsidR="00192044" w:rsidRDefault="00192044" w:rsidP="00192044">
      <w:pPr>
        <w:numPr>
          <w:ilvl w:val="0"/>
          <w:numId w:val="1"/>
        </w:numPr>
        <w:shd w:val="clear" w:color="auto" w:fill="FFFFFF"/>
        <w:spacing w:line="240" w:lineRule="auto"/>
        <w:ind w:left="426" w:hanging="426"/>
        <w:jc w:val="both"/>
        <w:textAlignment w:val="top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</w:pPr>
      <w:r w:rsidRPr="00192044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ru-RU"/>
        </w:rPr>
        <w:t>Заключительные положения</w:t>
      </w:r>
    </w:p>
    <w:p w14:paraId="79F128B2" w14:textId="3F053180" w:rsidR="00192044" w:rsidRDefault="00192044" w:rsidP="00192044">
      <w:pPr>
        <w:numPr>
          <w:ilvl w:val="1"/>
          <w:numId w:val="1"/>
        </w:numPr>
        <w:shd w:val="clear" w:color="auto" w:fill="FFFFFF"/>
        <w:spacing w:line="240" w:lineRule="auto"/>
        <w:ind w:left="426" w:hanging="568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19204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Настоящий Порядок вступает в силу с даты его размещения на Платформе, если иное прямо не указано Оператором.</w:t>
      </w:r>
    </w:p>
    <w:p w14:paraId="05DCE081" w14:textId="21012B1B" w:rsidR="00192044" w:rsidRDefault="00192044" w:rsidP="00192044">
      <w:pPr>
        <w:numPr>
          <w:ilvl w:val="1"/>
          <w:numId w:val="1"/>
        </w:numPr>
        <w:shd w:val="clear" w:color="auto" w:fill="FFFFFF"/>
        <w:spacing w:line="240" w:lineRule="auto"/>
        <w:ind w:left="426" w:hanging="568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19204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Оператор вправе вносить изменения и дополнения в настоящий Порядок. Новая редакция Порядка вступает в силу с даты её размещения на Платформе, если иной срок не указан в соответствующей редакции.</w:t>
      </w:r>
    </w:p>
    <w:p w14:paraId="485C0640" w14:textId="191A78DF" w:rsidR="00192044" w:rsidRDefault="00192044" w:rsidP="00192044">
      <w:pPr>
        <w:numPr>
          <w:ilvl w:val="1"/>
          <w:numId w:val="1"/>
        </w:numPr>
        <w:shd w:val="clear" w:color="auto" w:fill="FFFFFF"/>
        <w:spacing w:line="240" w:lineRule="auto"/>
        <w:ind w:left="426" w:hanging="568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19204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К отношениям, не урегулированным настоящим Порядком, применяются положения Пользовательского соглашения и требования применимого законодательства.</w:t>
      </w:r>
    </w:p>
    <w:p w14:paraId="1FED7A75" w14:textId="5803F164" w:rsidR="00192044" w:rsidRPr="00192044" w:rsidRDefault="00135FF0" w:rsidP="00192044">
      <w:pPr>
        <w:numPr>
          <w:ilvl w:val="1"/>
          <w:numId w:val="1"/>
        </w:numPr>
        <w:shd w:val="clear" w:color="auto" w:fill="FFFFFF"/>
        <w:spacing w:line="240" w:lineRule="auto"/>
        <w:ind w:left="426" w:hanging="568"/>
        <w:jc w:val="both"/>
        <w:textAlignment w:val="top"/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</w:pPr>
      <w:r w:rsidRPr="00135FF0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В случае противоречия между настоящим Порядком и Пользовательским соглашением в части вопросов оплаты и возврата денежных средств применяются положения настоящего Порядка, если иное не предусмотрено применимым законодательством</w:t>
      </w:r>
      <w:r w:rsidR="00192044" w:rsidRPr="00192044">
        <w:rPr>
          <w:rFonts w:ascii="Times New Roman" w:eastAsia="Times New Roman" w:hAnsi="Times New Roman" w:cs="Times New Roman"/>
          <w:color w:val="0D0D0D"/>
          <w:sz w:val="24"/>
          <w:szCs w:val="24"/>
          <w:lang w:val="ru-RU"/>
        </w:rPr>
        <w:t>.</w:t>
      </w:r>
    </w:p>
    <w:sectPr w:rsidR="00192044" w:rsidRPr="00192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907F2"/>
    <w:multiLevelType w:val="multilevel"/>
    <w:tmpl w:val="37D408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abstractNum w:abstractNumId="1" w15:restartNumberingAfterBreak="0">
    <w:nsid w:val="284F072A"/>
    <w:multiLevelType w:val="multilevel"/>
    <w:tmpl w:val="F53ED4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abstractNum w:abstractNumId="2" w15:restartNumberingAfterBreak="0">
    <w:nsid w:val="323C71DD"/>
    <w:multiLevelType w:val="multilevel"/>
    <w:tmpl w:val="0B76F1F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BD356F9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C7B78A8"/>
    <w:multiLevelType w:val="hybridMultilevel"/>
    <w:tmpl w:val="5E3E058C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63E30"/>
    <w:multiLevelType w:val="multilevel"/>
    <w:tmpl w:val="37D408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0"/>
      </w:rPr>
    </w:lvl>
  </w:abstractNum>
  <w:abstractNum w:abstractNumId="6" w15:restartNumberingAfterBreak="0">
    <w:nsid w:val="615F5013"/>
    <w:multiLevelType w:val="hybridMultilevel"/>
    <w:tmpl w:val="81C278AA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475721">
    <w:abstractNumId w:val="5"/>
  </w:num>
  <w:num w:numId="2" w16cid:durableId="994720590">
    <w:abstractNumId w:val="2"/>
  </w:num>
  <w:num w:numId="3" w16cid:durableId="104153288">
    <w:abstractNumId w:val="0"/>
  </w:num>
  <w:num w:numId="4" w16cid:durableId="1462965200">
    <w:abstractNumId w:val="4"/>
  </w:num>
  <w:num w:numId="5" w16cid:durableId="1893956628">
    <w:abstractNumId w:val="6"/>
  </w:num>
  <w:num w:numId="6" w16cid:durableId="531957621">
    <w:abstractNumId w:val="3"/>
  </w:num>
  <w:num w:numId="7" w16cid:durableId="27032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D6"/>
    <w:rsid w:val="000C6BFA"/>
    <w:rsid w:val="00135FF0"/>
    <w:rsid w:val="00192044"/>
    <w:rsid w:val="00405240"/>
    <w:rsid w:val="004B60A4"/>
    <w:rsid w:val="005C5E45"/>
    <w:rsid w:val="00641A99"/>
    <w:rsid w:val="00671510"/>
    <w:rsid w:val="00747033"/>
    <w:rsid w:val="008349BC"/>
    <w:rsid w:val="00845F82"/>
    <w:rsid w:val="008563A2"/>
    <w:rsid w:val="009701E1"/>
    <w:rsid w:val="009B78D6"/>
    <w:rsid w:val="009F2D02"/>
    <w:rsid w:val="00A161C5"/>
    <w:rsid w:val="00A56B26"/>
    <w:rsid w:val="00A73E21"/>
    <w:rsid w:val="00B40158"/>
    <w:rsid w:val="00BF2D49"/>
    <w:rsid w:val="00D80CBB"/>
    <w:rsid w:val="00DA1034"/>
    <w:rsid w:val="00DF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B90E6"/>
  <w15:chartTrackingRefBased/>
  <w15:docId w15:val="{68215D46-F7C1-44A3-98F8-3FF5B519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9BC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7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7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7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7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7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7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7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7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7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78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78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78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78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78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78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7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7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7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7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B7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78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78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78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7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78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B78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Daniyar Sagandykov</dc:creator>
  <cp:keywords/>
  <dc:description/>
  <cp:lastModifiedBy>Daniyar Sagandykov</cp:lastModifiedBy>
  <cp:revision>5</cp:revision>
  <dcterms:created xsi:type="dcterms:W3CDTF">2026-09-08T12:10:00Z</dcterms:created>
  <dcterms:modified xsi:type="dcterms:W3CDTF">2026-09-08T18:15:00Z</dcterms:modified>
</cp:coreProperties>
</file>